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600"/>
        <w:gridCol w:w="6930"/>
      </w:tblGrid>
      <w:tr w:rsidR="00AE02B6" w:rsidRPr="002238C0" w:rsidTr="00C40AC6">
        <w:trPr>
          <w:trHeight w:val="800"/>
        </w:trPr>
        <w:tc>
          <w:tcPr>
            <w:tcW w:w="10530" w:type="dxa"/>
            <w:gridSpan w:val="2"/>
            <w:vAlign w:val="center"/>
          </w:tcPr>
          <w:p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rsidTr="00C40AC6">
        <w:trPr>
          <w:trHeight w:val="77"/>
        </w:trPr>
        <w:tc>
          <w:tcPr>
            <w:tcW w:w="10530" w:type="dxa"/>
            <w:gridSpan w:val="2"/>
            <w:vAlign w:val="center"/>
          </w:tcPr>
          <w:p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rsidTr="00C40AC6">
        <w:trPr>
          <w:trHeight w:val="170"/>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rsidR="00C300BA" w:rsidRPr="009A1AF0" w:rsidRDefault="00BA6B8B" w:rsidP="002238C0">
            <w:pPr>
              <w:spacing w:line="276" w:lineRule="auto"/>
              <w:rPr>
                <w:rFonts w:asciiTheme="majorBidi" w:hAnsiTheme="majorBidi" w:cstheme="majorBidi"/>
                <w:highlight w:val="yellow"/>
              </w:rPr>
            </w:pPr>
            <w:r>
              <w:rPr>
                <w:rFonts w:asciiTheme="majorBidi" w:hAnsiTheme="majorBidi" w:cstheme="majorBidi"/>
                <w:highlight w:val="yellow"/>
              </w:rPr>
              <w:t>42</w:t>
            </w:r>
            <w:r w:rsidR="00EC22E3">
              <w:rPr>
                <w:rFonts w:asciiTheme="majorBidi" w:hAnsiTheme="majorBidi" w:cstheme="majorBidi" w:hint="cs"/>
                <w:highlight w:val="yellow"/>
                <w:rtl/>
              </w:rPr>
              <w:t>/2023</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rsidR="00C300BA" w:rsidRPr="009A1AF0" w:rsidRDefault="00BA6B8B" w:rsidP="00117C6B">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مناقصة عمومية ( امصال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ادوية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مستلزمات طبية-</w:t>
            </w:r>
            <w:r w:rsidR="00117C6B">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w:t>
            </w:r>
            <w:r w:rsidR="00117C6B">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ادوية مخبرية- ادوية تحال كلوي</w:t>
            </w:r>
            <w:r w:rsidR="00117C6B">
              <w:rPr>
                <w:rFonts w:asciiTheme="majorBidi" w:hAnsiTheme="majorBidi" w:cstheme="majorBidi" w:hint="cs"/>
                <w:highlight w:val="yellow"/>
                <w:rtl/>
                <w:lang w:bidi="ar-LB"/>
              </w:rPr>
              <w:t xml:space="preserve"> </w:t>
            </w:r>
            <w:r>
              <w:rPr>
                <w:rFonts w:asciiTheme="majorBidi" w:hAnsiTheme="majorBidi" w:cstheme="majorBidi" w:hint="cs"/>
                <w:highlight w:val="yellow"/>
                <w:rtl/>
                <w:lang w:bidi="ar-LB"/>
              </w:rPr>
              <w:t xml:space="preserve">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rsidR="00C300BA" w:rsidRPr="009A1AF0" w:rsidRDefault="006C1484" w:rsidP="0052199D">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52199D">
              <w:rPr>
                <w:rFonts w:asciiTheme="majorBidi" w:hAnsiTheme="majorBidi" w:cstheme="majorBidi" w:hint="cs"/>
                <w:highlight w:val="yellow"/>
                <w:rtl/>
              </w:rPr>
              <w:t>ادوية</w:t>
            </w:r>
            <w:r w:rsidR="00117C6B">
              <w:rPr>
                <w:rFonts w:asciiTheme="majorBidi" w:hAnsiTheme="majorBidi" w:cstheme="majorBidi" w:hint="cs"/>
                <w:highlight w:val="yellow"/>
                <w:rtl/>
              </w:rPr>
              <w:t xml:space="preserve"> </w:t>
            </w:r>
            <w:r w:rsidR="002536B7">
              <w:rPr>
                <w:rFonts w:asciiTheme="majorBidi" w:hAnsiTheme="majorBidi" w:cstheme="majorBidi" w:hint="cs"/>
                <w:highlight w:val="yellow"/>
                <w:rtl/>
              </w:rPr>
              <w:t>ولوازم طبية</w:t>
            </w:r>
            <w:r w:rsidR="009A1AF0" w:rsidRPr="009A1AF0">
              <w:rPr>
                <w:rFonts w:asciiTheme="majorBidi" w:hAnsiTheme="majorBidi" w:cstheme="majorBidi" w:hint="cs"/>
                <w:highlight w:val="yellow"/>
                <w:rtl/>
              </w:rPr>
              <w:t>.</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2"/>
            </w:r>
          </w:p>
        </w:tc>
        <w:tc>
          <w:tcPr>
            <w:tcW w:w="6930" w:type="dxa"/>
            <w:vAlign w:val="center"/>
          </w:tcPr>
          <w:p w:rsidR="00DC0F45" w:rsidRPr="002238C0" w:rsidRDefault="00C00C4C" w:rsidP="00117C6B">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117C6B">
              <w:rPr>
                <w:rFonts w:asciiTheme="majorBidi" w:hAnsiTheme="majorBidi" w:cstheme="majorBidi" w:hint="cs"/>
                <w:highlight w:val="yellow"/>
                <w:rtl/>
              </w:rPr>
              <w:t>2/1/2025</w:t>
            </w:r>
            <w:r w:rsidR="00707AD5">
              <w:rPr>
                <w:rFonts w:asciiTheme="majorBidi" w:hAnsiTheme="majorBidi" w:cstheme="majorBidi" w:hint="cs"/>
                <w:highlight w:val="yellow"/>
                <w:rtl/>
              </w:rPr>
              <w:t xml:space="preserve"> .</w:t>
            </w:r>
          </w:p>
        </w:tc>
      </w:tr>
      <w:tr w:rsidR="00C300BA" w:rsidRPr="002238C0" w:rsidTr="00C40AC6">
        <w:trPr>
          <w:trHeight w:val="64"/>
        </w:trPr>
        <w:tc>
          <w:tcPr>
            <w:tcW w:w="3600" w:type="dxa"/>
            <w:vAlign w:val="center"/>
          </w:tcPr>
          <w:p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3"/>
            </w:r>
          </w:p>
        </w:tc>
        <w:tc>
          <w:tcPr>
            <w:tcW w:w="6930" w:type="dxa"/>
            <w:vAlign w:val="center"/>
          </w:tcPr>
          <w:p w:rsidR="00C300BA" w:rsidRPr="002238C0" w:rsidRDefault="00117C6B" w:rsidP="006C1484">
            <w:pPr>
              <w:spacing w:line="276" w:lineRule="auto"/>
              <w:rPr>
                <w:rFonts w:asciiTheme="majorBidi" w:hAnsiTheme="majorBidi" w:cstheme="majorBidi"/>
                <w:highlight w:val="yellow"/>
              </w:rPr>
            </w:pPr>
            <w:r>
              <w:rPr>
                <w:rFonts w:asciiTheme="majorBidi" w:hAnsiTheme="majorBidi" w:cstheme="majorBidi" w:hint="cs"/>
                <w:highlight w:val="yellow"/>
                <w:rtl/>
              </w:rPr>
              <w:t>خمسمائة</w:t>
            </w:r>
            <w:r w:rsidR="00393A8D">
              <w:rPr>
                <w:rFonts w:asciiTheme="majorBidi" w:hAnsiTheme="majorBidi" w:cstheme="majorBidi" w:hint="cs"/>
                <w:highlight w:val="yellow"/>
                <w:rtl/>
              </w:rPr>
              <w:t xml:space="preserve"> مليون ليرة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4"/>
            </w:r>
          </w:p>
        </w:tc>
        <w:tc>
          <w:tcPr>
            <w:tcW w:w="6930" w:type="dxa"/>
            <w:vAlign w:val="center"/>
          </w:tcPr>
          <w:p w:rsidR="00DC0F45" w:rsidRPr="002238C0" w:rsidRDefault="00156599" w:rsidP="00117C6B">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117C6B">
              <w:rPr>
                <w:rFonts w:asciiTheme="majorBidi" w:hAnsiTheme="majorBidi" w:cstheme="majorBidi" w:hint="cs"/>
                <w:highlight w:val="yellow"/>
                <w:rtl/>
              </w:rPr>
              <w:t>4</w:t>
            </w:r>
            <w:r>
              <w:rPr>
                <w:rFonts w:asciiTheme="majorBidi" w:hAnsiTheme="majorBidi" w:cstheme="majorBidi" w:hint="cs"/>
                <w:highlight w:val="yellow"/>
                <w:rtl/>
              </w:rPr>
              <w:t>/</w:t>
            </w:r>
            <w:r w:rsidR="00117C6B">
              <w:rPr>
                <w:rFonts w:asciiTheme="majorBidi" w:hAnsiTheme="majorBidi" w:cstheme="majorBidi" w:hint="cs"/>
                <w:highlight w:val="yellow"/>
                <w:rtl/>
              </w:rPr>
              <w:t>2</w:t>
            </w:r>
            <w:r>
              <w:rPr>
                <w:rFonts w:asciiTheme="majorBidi" w:hAnsiTheme="majorBidi" w:cstheme="majorBidi" w:hint="cs"/>
                <w:highlight w:val="yellow"/>
                <w:rtl/>
              </w:rPr>
              <w:t>/</w:t>
            </w:r>
            <w:r w:rsidR="00117C6B">
              <w:rPr>
                <w:rFonts w:asciiTheme="majorBidi" w:hAnsiTheme="majorBidi" w:cstheme="majorBidi" w:hint="cs"/>
                <w:highlight w:val="yellow"/>
                <w:rtl/>
              </w:rPr>
              <w:t>2025</w:t>
            </w:r>
            <w:r w:rsidR="00DE1554">
              <w:rPr>
                <w:rFonts w:asciiTheme="majorBidi" w:hAnsiTheme="majorBidi" w:cstheme="majorBidi" w:hint="cs"/>
                <w:highlight w:val="yellow"/>
                <w:rtl/>
              </w:rPr>
              <w:t xml:space="preserve">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5"/>
            </w:r>
          </w:p>
        </w:tc>
        <w:tc>
          <w:tcPr>
            <w:tcW w:w="6930" w:type="dxa"/>
            <w:vAlign w:val="center"/>
          </w:tcPr>
          <w:p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2238C0" w:rsidRDefault="00DC0F45" w:rsidP="002238C0">
            <w:pPr>
              <w:spacing w:line="276" w:lineRule="auto"/>
              <w:rPr>
                <w:rFonts w:asciiTheme="majorBidi" w:hAnsiTheme="majorBidi" w:cstheme="majorBidi"/>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تقييم العروض في مكاتب الادارة في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9A1AF0" w:rsidRDefault="00DC0F45" w:rsidP="002238C0">
            <w:pPr>
              <w:spacing w:line="276" w:lineRule="auto"/>
              <w:rPr>
                <w:rFonts w:asciiTheme="majorBidi" w:hAnsiTheme="majorBidi" w:cstheme="majorBidi"/>
                <w:highlight w:val="yellow"/>
                <w:rtl/>
                <w:lang w:bidi="ar-LB"/>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rsidR="00DC0F45" w:rsidRPr="009A1AF0" w:rsidRDefault="006303F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الليرة البنانية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6"/>
            </w:r>
          </w:p>
        </w:tc>
        <w:tc>
          <w:tcPr>
            <w:tcW w:w="6930" w:type="dxa"/>
            <w:vAlign w:val="center"/>
          </w:tcPr>
          <w:p w:rsidR="00DC0F45" w:rsidRPr="009A1AF0" w:rsidRDefault="00D74B28" w:rsidP="006303F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sidR="00BA6B8B">
              <w:rPr>
                <w:rFonts w:asciiTheme="majorBidi" w:hAnsiTheme="majorBidi" w:cstheme="majorBidi" w:hint="cs"/>
                <w:highlight w:val="yellow"/>
                <w:rtl/>
              </w:rPr>
              <w:t>للادوية- او بالدولار الامريكي حسب سعر الصرف في تاريخ الاستلام</w:t>
            </w:r>
          </w:p>
        </w:tc>
      </w:tr>
    </w:tbl>
    <w:p w:rsidR="007F07FD" w:rsidRPr="002238C0" w:rsidRDefault="007F07FD" w:rsidP="002238C0">
      <w:pPr>
        <w:spacing w:line="276" w:lineRule="auto"/>
        <w:rPr>
          <w:rFonts w:asciiTheme="majorBidi" w:hAnsiTheme="majorBidi" w:cstheme="majorBidi"/>
          <w:rtl/>
        </w:rPr>
      </w:pPr>
    </w:p>
    <w:p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rsidR="007F07FD" w:rsidRPr="002238C0" w:rsidRDefault="007F07FD" w:rsidP="002238C0">
      <w:pPr>
        <w:spacing w:line="276" w:lineRule="auto"/>
        <w:jc w:val="center"/>
        <w:rPr>
          <w:rFonts w:asciiTheme="majorBidi" w:hAnsiTheme="majorBidi" w:cstheme="majorBidi"/>
          <w:b/>
          <w:bCs/>
          <w:rtl/>
          <w:lang w:bidi="ar-LB"/>
        </w:rPr>
      </w:pPr>
    </w:p>
    <w:p w:rsidR="0069379F" w:rsidRPr="002238C0" w:rsidRDefault="0069379F" w:rsidP="002238C0">
      <w:pPr>
        <w:spacing w:line="276" w:lineRule="auto"/>
        <w:jc w:val="center"/>
        <w:rPr>
          <w:rFonts w:asciiTheme="majorBidi" w:hAnsiTheme="majorBidi" w:cstheme="majorBidi"/>
          <w:b/>
          <w:bCs/>
          <w:rtl/>
          <w:lang w:bidi="ar-LB"/>
        </w:rPr>
      </w:pPr>
    </w:p>
    <w:p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rsidR="00C300BA" w:rsidRDefault="007109F7" w:rsidP="00117C6B">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52199D">
        <w:rPr>
          <w:rFonts w:asciiTheme="majorBidi" w:eastAsia="Cambria" w:hAnsiTheme="majorBidi" w:cstheme="majorBidi" w:hint="cs"/>
          <w:color w:val="000000"/>
          <w:rtl/>
        </w:rPr>
        <w:t>ادوية</w:t>
      </w:r>
      <w:r w:rsidR="00BA6B8B">
        <w:rPr>
          <w:rFonts w:asciiTheme="majorBidi" w:eastAsia="Cambria" w:hAnsiTheme="majorBidi" w:cstheme="majorBidi" w:hint="cs"/>
          <w:color w:val="000000"/>
          <w:rtl/>
        </w:rPr>
        <w:t xml:space="preserve">- امصال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مستلزمات طبية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w:t>
      </w:r>
      <w:r w:rsidR="00117C6B">
        <w:rPr>
          <w:rFonts w:asciiTheme="majorBidi" w:eastAsia="Cambria" w:hAnsiTheme="majorBidi" w:cstheme="majorBidi" w:hint="cs"/>
          <w:color w:val="000000"/>
          <w:rtl/>
        </w:rPr>
        <w:t xml:space="preserve"> </w:t>
      </w:r>
      <w:r w:rsidR="00BA6B8B">
        <w:rPr>
          <w:rFonts w:asciiTheme="majorBidi" w:eastAsia="Cambria" w:hAnsiTheme="majorBidi" w:cstheme="majorBidi" w:hint="cs"/>
          <w:color w:val="000000"/>
          <w:rtl/>
        </w:rPr>
        <w:t xml:space="preserve"> </w:t>
      </w:r>
      <w:r w:rsidR="00117C6B">
        <w:rPr>
          <w:rFonts w:asciiTheme="majorBidi" w:eastAsia="Cambria" w:hAnsiTheme="majorBidi" w:cstheme="majorBidi" w:hint="cs"/>
          <w:color w:val="000000"/>
          <w:rtl/>
        </w:rPr>
        <w:t xml:space="preserve"> </w:t>
      </w:r>
      <w:r w:rsidR="00BA6B8B">
        <w:rPr>
          <w:rFonts w:asciiTheme="majorBidi" w:eastAsia="Cambria" w:hAnsiTheme="majorBidi" w:cstheme="majorBidi" w:hint="cs"/>
          <w:color w:val="000000"/>
          <w:rtl/>
        </w:rPr>
        <w:t xml:space="preserve"> ادوية مخبرية- </w:t>
      </w:r>
      <w:r w:rsidR="00117C6B">
        <w:rPr>
          <w:rFonts w:asciiTheme="majorBidi" w:eastAsia="Cambria" w:hAnsiTheme="majorBidi" w:cstheme="majorBidi" w:hint="cs"/>
          <w:color w:val="000000"/>
          <w:rtl/>
        </w:rPr>
        <w:t xml:space="preserve"> </w:t>
      </w:r>
      <w:r w:rsidR="00BA6B8B">
        <w:rPr>
          <w:rFonts w:asciiTheme="majorBidi" w:eastAsia="Cambria" w:hAnsiTheme="majorBidi" w:cstheme="majorBidi" w:hint="cs"/>
          <w:color w:val="000000"/>
          <w:rtl/>
        </w:rPr>
        <w:t xml:space="preserve"> ادوية تحال كلوي</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rsidR="00363FF9" w:rsidRPr="00363FF9" w:rsidRDefault="00363FF9" w:rsidP="00F77D68">
      <w:pPr>
        <w:pBdr>
          <w:top w:val="nil"/>
          <w:left w:val="nil"/>
          <w:bottom w:val="nil"/>
          <w:right w:val="nil"/>
          <w:between w:val="nil"/>
        </w:pBdr>
        <w:rPr>
          <w:rFonts w:asciiTheme="majorBidi" w:eastAsia="Cambria" w:hAnsiTheme="majorBidi" w:cstheme="majorBidi"/>
        </w:rPr>
      </w:pPr>
    </w:p>
    <w:p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p>
    <w:p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p>
    <w:p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913071">
        <w:rPr>
          <w:rFonts w:asciiTheme="majorBidi" w:eastAsia="Times New Roman" w:hAnsiTheme="majorBidi" w:cstheme="majorBidi" w:hint="cs"/>
          <w:sz w:val="28"/>
          <w:szCs w:val="28"/>
          <w:highlight w:val="yellow"/>
          <w:rtl/>
          <w:lang w:bidi="ar-LB"/>
        </w:rPr>
        <w:t xml:space="preserve">البالغ </w:t>
      </w:r>
      <w:r w:rsidR="00BA6B8B">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rsidR="00095B9A" w:rsidRPr="002238C0" w:rsidRDefault="00095B9A" w:rsidP="00F77D68">
      <w:pPr>
        <w:pStyle w:val="Heading3"/>
        <w:tabs>
          <w:tab w:val="clear" w:pos="2408"/>
        </w:tabs>
        <w:spacing w:before="0" w:after="0" w:line="276" w:lineRule="auto"/>
        <w:ind w:left="900" w:right="0" w:firstLine="0"/>
        <w:rPr>
          <w:rFonts w:asciiTheme="majorBidi" w:hAnsiTheme="majorBidi" w:cstheme="majorBidi"/>
          <w:bCs/>
          <w:sz w:val="28"/>
          <w:szCs w:val="28"/>
        </w:rPr>
      </w:pPr>
    </w:p>
    <w:p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rsidR="00C300BA" w:rsidRPr="002238C0" w:rsidRDefault="00C300BA"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p>
    <w:p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rsidR="00C300BA" w:rsidRPr="002238C0" w:rsidRDefault="00C300BA"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rsidR="009B4C2A" w:rsidRPr="002238C0" w:rsidRDefault="009B4C2A" w:rsidP="002238C0">
      <w:pPr>
        <w:spacing w:line="276" w:lineRule="auto"/>
        <w:rPr>
          <w:rFonts w:asciiTheme="majorBidi" w:hAnsiTheme="majorBidi" w:cstheme="majorBidi"/>
        </w:rPr>
      </w:pPr>
    </w:p>
    <w:p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p>
    <w:p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 xml:space="preserve">بلد العارضومن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rsidR="00A42CCD" w:rsidRPr="002238C0" w:rsidRDefault="0075074A" w:rsidP="006303F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6303F8">
        <w:rPr>
          <w:rFonts w:asciiTheme="majorBidi" w:eastAsia="Cambria" w:hAnsiTheme="majorBidi" w:cstheme="majorBidi" w:hint="cs"/>
          <w:color w:val="000000"/>
          <w:highlight w:val="yellow"/>
          <w:rtl/>
        </w:rPr>
        <w:t>بالليرة البنانية</w:t>
      </w:r>
      <w:r w:rsidR="00BA6B8B">
        <w:rPr>
          <w:rFonts w:asciiTheme="majorBidi" w:eastAsia="Cambria" w:hAnsiTheme="majorBidi" w:cstheme="majorBidi" w:hint="cs"/>
          <w:color w:val="000000"/>
          <w:highlight w:val="yellow"/>
          <w:rtl/>
        </w:rPr>
        <w:t>للادوية-او بالدولار الامريكي للاصناف الاخرى</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913071">
        <w:rPr>
          <w:rFonts w:asciiTheme="majorBidi" w:eastAsia="Cambria" w:hAnsiTheme="majorBidi" w:cstheme="majorBidi" w:hint="cs"/>
          <w:color w:val="000000"/>
          <w:rtl/>
        </w:rPr>
        <w:t>لكل صنف تقدم به العارض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rsidR="004E3408" w:rsidRPr="00F80B70" w:rsidRDefault="004E3408" w:rsidP="00117C6B">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117C6B">
        <w:rPr>
          <w:rFonts w:asciiTheme="majorBidi" w:hAnsiTheme="majorBidi" w:cstheme="majorBidi" w:hint="cs"/>
          <w:color w:val="000000"/>
          <w:rtl/>
        </w:rPr>
        <w:t xml:space="preserve"> 2</w:t>
      </w:r>
      <w:r w:rsidR="00B77488">
        <w:rPr>
          <w:rFonts w:asciiTheme="majorBidi" w:hAnsiTheme="majorBidi" w:cstheme="majorBidi" w:hint="cs"/>
          <w:color w:val="000000"/>
          <w:rtl/>
        </w:rPr>
        <w:t>/</w:t>
      </w:r>
      <w:r w:rsidR="00BA6B8B">
        <w:rPr>
          <w:rFonts w:asciiTheme="majorBidi" w:hAnsiTheme="majorBidi" w:cstheme="majorBidi" w:hint="cs"/>
          <w:color w:val="000000"/>
          <w:rtl/>
        </w:rPr>
        <w:t>1</w:t>
      </w:r>
      <w:r w:rsidR="00117C6B">
        <w:rPr>
          <w:rFonts w:asciiTheme="majorBidi" w:hAnsiTheme="majorBidi" w:cstheme="majorBidi" w:hint="cs"/>
          <w:color w:val="000000"/>
          <w:rtl/>
        </w:rPr>
        <w:t xml:space="preserve"> </w:t>
      </w:r>
      <w:r w:rsidR="00B77488">
        <w:rPr>
          <w:rFonts w:asciiTheme="majorBidi" w:hAnsiTheme="majorBidi" w:cstheme="majorBidi" w:hint="cs"/>
          <w:color w:val="000000"/>
          <w:rtl/>
        </w:rPr>
        <w:t>/202</w:t>
      </w:r>
      <w:r w:rsidR="00117C6B">
        <w:rPr>
          <w:rFonts w:asciiTheme="majorBidi" w:hAnsiTheme="majorBidi" w:cstheme="majorBidi" w:hint="cs"/>
          <w:color w:val="000000"/>
          <w:rtl/>
        </w:rPr>
        <w:t>5</w:t>
      </w:r>
      <w:r w:rsidR="00B77488">
        <w:rPr>
          <w:rFonts w:asciiTheme="majorBidi" w:hAnsiTheme="majorBidi" w:cstheme="majorBidi" w:hint="cs"/>
          <w:color w:val="000000"/>
          <w:rtl/>
        </w:rPr>
        <w:t xml:space="preserve"> </w:t>
      </w:r>
      <w:r w:rsidR="00BF3833">
        <w:rPr>
          <w:rFonts w:asciiTheme="majorBidi" w:hAnsiTheme="majorBidi" w:cstheme="majorBidi" w:hint="cs"/>
          <w:color w:val="000000"/>
          <w:rtl/>
        </w:rPr>
        <w:t xml:space="preserve"> . </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هيئةالاعتراضات وفق أحكام الفصل السابع من قانون الشراء العام، وذلك لفترة زمنية تعادل فترة تجميد الإجراءات. وعلى العارض تمديد فترة ضمان عرضه تبعاً لذلك.</w:t>
      </w:r>
    </w:p>
    <w:p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rsidR="004E3408" w:rsidRPr="002A7182" w:rsidRDefault="004E3408" w:rsidP="00117C6B">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117C6B">
        <w:rPr>
          <w:rFonts w:asciiTheme="majorBidi" w:hAnsiTheme="majorBidi" w:cstheme="majorBidi" w:hint="cs"/>
          <w:b/>
          <w:color w:val="000000"/>
          <w:rtl/>
        </w:rPr>
        <w:t>خمسمائة</w:t>
      </w:r>
      <w:r w:rsidR="00393A8D">
        <w:rPr>
          <w:rFonts w:asciiTheme="majorBidi" w:hAnsiTheme="majorBidi" w:cstheme="majorBidi" w:hint="cs"/>
          <w:b/>
          <w:color w:val="000000"/>
          <w:rtl/>
        </w:rPr>
        <w:t xml:space="preserve"> مليون</w:t>
      </w:r>
      <w:r w:rsidR="00A071A5">
        <w:rPr>
          <w:rFonts w:asciiTheme="majorBidi" w:hAnsiTheme="majorBidi" w:cstheme="majorBidi" w:hint="cs"/>
          <w:b/>
          <w:color w:val="000000"/>
          <w:rtl/>
        </w:rPr>
        <w:t xml:space="preserve"> ليرة لبنانية</w:t>
      </w:r>
      <w:r w:rsidRPr="002238C0">
        <w:rPr>
          <w:rFonts w:asciiTheme="majorBidi" w:hAnsiTheme="majorBidi" w:cstheme="majorBidi"/>
          <w:b/>
          <w:color w:val="000000"/>
          <w:rtl/>
        </w:rPr>
        <w:t>.</w:t>
      </w:r>
    </w:p>
    <w:p w:rsidR="00852BC5" w:rsidRPr="006931EE" w:rsidRDefault="004E3408" w:rsidP="00117C6B">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117C6B">
        <w:rPr>
          <w:rFonts w:asciiTheme="majorBidi" w:hAnsiTheme="majorBidi" w:cstheme="majorBidi" w:hint="cs"/>
          <w:b/>
          <w:color w:val="000000"/>
          <w:rtl/>
        </w:rPr>
        <w:t>4</w:t>
      </w:r>
      <w:r w:rsidR="002A7182">
        <w:rPr>
          <w:rFonts w:asciiTheme="majorBidi" w:hAnsiTheme="majorBidi" w:cstheme="majorBidi" w:hint="cs"/>
          <w:b/>
          <w:color w:val="000000"/>
          <w:rtl/>
        </w:rPr>
        <w:t>/</w:t>
      </w:r>
      <w:r w:rsidR="00117C6B">
        <w:rPr>
          <w:rFonts w:asciiTheme="majorBidi" w:hAnsiTheme="majorBidi" w:cstheme="majorBidi" w:hint="cs"/>
          <w:b/>
          <w:color w:val="000000"/>
          <w:rtl/>
        </w:rPr>
        <w:t>2</w:t>
      </w:r>
      <w:r w:rsidR="00B77488">
        <w:rPr>
          <w:rFonts w:asciiTheme="majorBidi" w:hAnsiTheme="majorBidi" w:cstheme="majorBidi" w:hint="cs"/>
          <w:b/>
          <w:color w:val="000000"/>
          <w:rtl/>
        </w:rPr>
        <w:t>/</w:t>
      </w:r>
      <w:r w:rsidR="00117C6B">
        <w:rPr>
          <w:rFonts w:asciiTheme="majorBidi" w:hAnsiTheme="majorBidi" w:cstheme="majorBidi" w:hint="cs"/>
          <w:b/>
          <w:color w:val="000000"/>
          <w:rtl/>
        </w:rPr>
        <w:t>2025</w:t>
      </w:r>
    </w:p>
    <w:p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rsidR="004E3408" w:rsidRPr="002238C0" w:rsidRDefault="004E3408" w:rsidP="002238C0">
      <w:pPr>
        <w:spacing w:line="276" w:lineRule="auto"/>
        <w:rPr>
          <w:rFonts w:asciiTheme="majorBidi" w:hAnsiTheme="majorBidi" w:cstheme="majorBidi"/>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F91456" w:rsidRPr="002238C0">
        <w:rPr>
          <w:rFonts w:asciiTheme="majorBidi" w:hAnsiTheme="majorBidi" w:cstheme="majorBidi"/>
          <w:b w:val="0"/>
          <w:bCs/>
          <w:sz w:val="28"/>
          <w:szCs w:val="28"/>
          <w:rtl/>
        </w:rPr>
        <w:t>(المادة 35 من قانون الشراء العام)</w:t>
      </w:r>
    </w:p>
    <w:p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rtl/>
        </w:rPr>
        <w:t>غرامات أو مخالفات أو عطل أوضرر يحدثه الملتزم إلى حين إيفائه بكامل الموجبات.</w:t>
      </w:r>
    </w:p>
    <w:p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rsidR="004E3408" w:rsidRPr="002238C0" w:rsidRDefault="004E3408" w:rsidP="0052199D">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 xml:space="preserve">ادوية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rsidR="000D45C1" w:rsidRPr="000D45C1" w:rsidRDefault="000D45C1" w:rsidP="000D45C1">
      <w:pPr>
        <w:pStyle w:val="ListParagraph"/>
        <w:spacing w:after="0"/>
        <w:ind w:left="396" w:firstLine="0"/>
        <w:rPr>
          <w:rFonts w:asciiTheme="majorBidi" w:hAnsiTheme="majorBidi" w:cstheme="majorBidi"/>
          <w:b/>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الخارجي الموحّد لكل عارضعلى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rsidR="00C05760" w:rsidRPr="002238C0" w:rsidRDefault="00C05760" w:rsidP="002238C0">
      <w:pPr>
        <w:spacing w:line="276" w:lineRule="auto"/>
        <w:ind w:left="-6"/>
        <w:rPr>
          <w:rFonts w:asciiTheme="majorBidi" w:hAnsiTheme="majorBidi" w:cstheme="majorBidi"/>
        </w:rPr>
      </w:pPr>
    </w:p>
    <w:p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rsidR="00535331" w:rsidRPr="002238C0" w:rsidRDefault="00535331" w:rsidP="002238C0">
      <w:pPr>
        <w:spacing w:line="276" w:lineRule="auto"/>
        <w:rPr>
          <w:rFonts w:asciiTheme="majorBidi" w:hAnsiTheme="majorBidi" w:cstheme="majorBidi"/>
          <w:b/>
          <w:bCs/>
          <w:rtl/>
          <w:lang w:bidi="ar-LB"/>
        </w:rPr>
      </w:pPr>
    </w:p>
    <w:p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rsidR="00957328" w:rsidRPr="002238C0" w:rsidRDefault="00957328" w:rsidP="003A389A">
      <w:pPr>
        <w:spacing w:line="276" w:lineRule="auto"/>
        <w:rPr>
          <w:rFonts w:asciiTheme="majorBidi" w:hAnsiTheme="majorBidi" w:cstheme="majorBidi"/>
          <w:b/>
          <w:bCs/>
        </w:rPr>
      </w:pPr>
    </w:p>
    <w:p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rsidR="00301931" w:rsidRPr="00AB0F4F" w:rsidRDefault="00301931" w:rsidP="00301931">
      <w:pPr>
        <w:pStyle w:val="ListParagraph"/>
        <w:spacing w:after="0"/>
        <w:ind w:left="396" w:firstLine="0"/>
        <w:rPr>
          <w:rFonts w:asciiTheme="majorBidi" w:hAnsiTheme="majorBidi" w:cstheme="majorBidi"/>
          <w:sz w:val="28"/>
          <w:szCs w:val="28"/>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rsidR="005D29E9" w:rsidRPr="002238C0" w:rsidRDefault="005D29E9"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p>
    <w:p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rsidR="00DD13AA" w:rsidRPr="00BC21E9" w:rsidRDefault="00DD13AA" w:rsidP="0052199D">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00393A8D">
        <w:rPr>
          <w:rFonts w:asciiTheme="majorBidi" w:hAnsiTheme="majorBidi" w:cstheme="majorBidi" w:hint="cs"/>
          <w:color w:val="000000"/>
          <w:rtl/>
        </w:rPr>
        <w:t>الا</w:t>
      </w:r>
      <w:r w:rsidR="0052199D">
        <w:rPr>
          <w:rFonts w:asciiTheme="majorBidi" w:hAnsiTheme="majorBidi" w:cstheme="majorBidi" w:hint="cs"/>
          <w:color w:val="000000"/>
          <w:rtl/>
        </w:rPr>
        <w:t>دوية</w:t>
      </w:r>
      <w:r w:rsidR="002536B7">
        <w:rPr>
          <w:rFonts w:asciiTheme="majorBidi" w:hAnsiTheme="majorBidi" w:cstheme="majorBidi" w:hint="cs"/>
          <w:color w:val="000000"/>
          <w:rtl/>
        </w:rPr>
        <w:t xml:space="preserve">والصناف الاخرى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rsidR="00DD13AA" w:rsidRDefault="00DD13AA" w:rsidP="002238C0">
      <w:pPr>
        <w:spacing w:line="276" w:lineRule="auto"/>
        <w:ind w:left="-6"/>
        <w:rPr>
          <w:rFonts w:asciiTheme="majorBidi" w:hAnsiTheme="majorBidi" w:cstheme="majorBidi"/>
          <w:rtl/>
        </w:rPr>
      </w:pPr>
    </w:p>
    <w:p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sidR="00191FF9" w:rsidRPr="003F64FF">
        <w:rPr>
          <w:rFonts w:asciiTheme="majorBidi" w:hAnsiTheme="majorBidi" w:cstheme="majorBidi"/>
          <w:color w:val="000000"/>
          <w:highlight w:val="yellow"/>
          <w:shd w:val="clear" w:color="auto" w:fill="F7F7F7"/>
        </w:rPr>
        <w:t>.</w:t>
      </w:r>
    </w:p>
    <w:p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sidR="008419A8" w:rsidRPr="00104807">
        <w:rPr>
          <w:rFonts w:asciiTheme="majorBidi" w:hAnsiTheme="majorBidi" w:cstheme="majorBidi" w:hint="cs"/>
          <w:color w:val="000000"/>
          <w:highlight w:val="yellow"/>
          <w:rtl/>
        </w:rPr>
        <w:t>.</w:t>
      </w:r>
    </w:p>
    <w:p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rsidR="00191FF9" w:rsidRPr="00191FF9" w:rsidRDefault="00191FF9" w:rsidP="002238C0">
      <w:pPr>
        <w:spacing w:line="276" w:lineRule="auto"/>
        <w:ind w:left="-6"/>
        <w:rPr>
          <w:rFonts w:asciiTheme="majorBidi" w:hAnsiTheme="majorBidi" w:cstheme="majorBidi"/>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rsidR="002238C0" w:rsidRPr="002238C0" w:rsidRDefault="002238C0" w:rsidP="00445D11">
      <w:pPr>
        <w:pStyle w:val="Heading3"/>
        <w:tabs>
          <w:tab w:val="clear" w:pos="2408"/>
        </w:tabs>
        <w:spacing w:before="0" w:after="0" w:line="276" w:lineRule="auto"/>
        <w:ind w:left="540" w:right="0" w:firstLine="0"/>
        <w:rPr>
          <w:rFonts w:asciiTheme="majorBidi" w:hAnsiTheme="majorBidi" w:cstheme="majorBidi"/>
          <w:highlight w:val="yellow"/>
        </w:rPr>
      </w:pPr>
    </w:p>
    <w:p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7"/>
      </w:r>
      <w:r w:rsidRPr="00C0154D">
        <w:rPr>
          <w:rFonts w:asciiTheme="majorBidi" w:hAnsiTheme="majorBidi" w:cstheme="majorBidi"/>
          <w:b w:val="0"/>
          <w:bCs/>
          <w:sz w:val="28"/>
          <w:szCs w:val="28"/>
          <w:rtl/>
        </w:rPr>
        <w:t xml:space="preserve"> (المادة 37 من قانون الشراء العام)</w:t>
      </w:r>
    </w:p>
    <w:p w:rsidR="00191FF9" w:rsidRDefault="00191FF9" w:rsidP="00552FC5">
      <w:pPr>
        <w:pBdr>
          <w:top w:val="nil"/>
          <w:left w:val="nil"/>
          <w:bottom w:val="nil"/>
          <w:right w:val="nil"/>
          <w:between w:val="nil"/>
        </w:pBdr>
        <w:spacing w:line="276" w:lineRule="auto"/>
        <w:ind w:left="19"/>
        <w:rPr>
          <w:rFonts w:asciiTheme="majorBidi" w:hAnsiTheme="majorBidi" w:cstheme="majorBidi"/>
        </w:rPr>
      </w:pPr>
    </w:p>
    <w:p w:rsidR="00191FF9" w:rsidRDefault="00191FF9" w:rsidP="00191FF9">
      <w:pPr>
        <w:pBdr>
          <w:top w:val="nil"/>
          <w:left w:val="nil"/>
          <w:bottom w:val="nil"/>
          <w:right w:val="nil"/>
          <w:between w:val="nil"/>
        </w:pBdr>
        <w:spacing w:line="276" w:lineRule="auto"/>
        <w:ind w:left="379"/>
        <w:rPr>
          <w:rFonts w:asciiTheme="majorBidi" w:hAnsiTheme="majorBidi" w:cstheme="majorBidi"/>
          <w:rtl/>
        </w:rPr>
      </w:pPr>
    </w:p>
    <w:p w:rsidR="002238C0" w:rsidRPr="00405FA5" w:rsidRDefault="00AE0D9E" w:rsidP="005C7453">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w:t>
      </w:r>
      <w:r w:rsidR="002536B7">
        <w:rPr>
          <w:rFonts w:asciiTheme="majorBidi" w:hAnsiTheme="majorBidi" w:cs="Times New Roman" w:hint="cs"/>
          <w:sz w:val="28"/>
          <w:szCs w:val="28"/>
          <w:highlight w:val="yellow"/>
          <w:rtl/>
        </w:rPr>
        <w:t xml:space="preserve">او بالدولار الامريكي حسب سعر الصرف بتاريخ الاستلام </w:t>
      </w:r>
      <w:r w:rsidR="00445D11">
        <w:rPr>
          <w:rFonts w:asciiTheme="majorBidi" w:hAnsiTheme="majorBidi" w:cs="Times New Roman" w:hint="cs"/>
          <w:sz w:val="28"/>
          <w:szCs w:val="28"/>
          <w:highlight w:val="yellow"/>
          <w:rtl/>
        </w:rPr>
        <w:t xml:space="preserve">.ودلك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p>
    <w:p w:rsidR="003969DE" w:rsidRPr="003969DE" w:rsidRDefault="003969DE" w:rsidP="003969DE">
      <w:pPr>
        <w:pStyle w:val="ListParagraph"/>
        <w:pBdr>
          <w:top w:val="nil"/>
          <w:left w:val="nil"/>
          <w:bottom w:val="nil"/>
          <w:right w:val="nil"/>
          <w:between w:val="nil"/>
        </w:pBdr>
        <w:ind w:left="396" w:firstLine="0"/>
        <w:rPr>
          <w:rFonts w:asciiTheme="majorBidi" w:hAnsiTheme="majorBidi" w:cstheme="majorBidi"/>
          <w:sz w:val="28"/>
          <w:szCs w:val="28"/>
        </w:rPr>
      </w:pPr>
    </w:p>
    <w:p w:rsidR="003969DE" w:rsidRPr="00552FC5" w:rsidRDefault="003969DE" w:rsidP="00552FC5">
      <w:pPr>
        <w:pBdr>
          <w:top w:val="nil"/>
          <w:left w:val="nil"/>
          <w:bottom w:val="nil"/>
          <w:right w:val="nil"/>
          <w:between w:val="nil"/>
        </w:pBdr>
        <w:rPr>
          <w:rFonts w:asciiTheme="majorBidi" w:hAnsiTheme="majorBidi" w:cstheme="majorBidi"/>
        </w:rPr>
      </w:pPr>
    </w:p>
    <w:p w:rsidR="000905F6" w:rsidRDefault="000905F6" w:rsidP="000905F6">
      <w:pPr>
        <w:pBdr>
          <w:top w:val="nil"/>
          <w:left w:val="nil"/>
          <w:bottom w:val="nil"/>
          <w:right w:val="nil"/>
          <w:between w:val="nil"/>
        </w:pBdr>
        <w:rPr>
          <w:rFonts w:asciiTheme="majorBidi" w:hAnsiTheme="majorBidi" w:cstheme="majorBidi"/>
          <w:rtl/>
        </w:rPr>
      </w:pPr>
    </w:p>
    <w:p w:rsidR="000905F6" w:rsidRPr="000905F6" w:rsidRDefault="000905F6" w:rsidP="000905F6">
      <w:pPr>
        <w:pBdr>
          <w:top w:val="nil"/>
          <w:left w:val="nil"/>
          <w:bottom w:val="nil"/>
          <w:right w:val="nil"/>
          <w:between w:val="nil"/>
        </w:pBdr>
        <w:rPr>
          <w:rFonts w:asciiTheme="majorBidi" w:hAnsiTheme="majorBidi" w:cstheme="majorBidi"/>
          <w:rtl/>
        </w:rPr>
      </w:pPr>
    </w:p>
    <w:p w:rsidR="002238C0" w:rsidRPr="002238C0" w:rsidRDefault="002238C0" w:rsidP="00552FC5">
      <w:pPr>
        <w:pBdr>
          <w:top w:val="nil"/>
          <w:left w:val="nil"/>
          <w:bottom w:val="nil"/>
          <w:right w:val="nil"/>
          <w:between w:val="nil"/>
        </w:pBdr>
        <w:spacing w:line="276" w:lineRule="auto"/>
        <w:ind w:left="19"/>
        <w:rPr>
          <w:rFonts w:asciiTheme="majorBidi" w:hAnsiTheme="majorBidi" w:cstheme="majorBidi"/>
          <w:rtl/>
        </w:rPr>
      </w:pPr>
    </w:p>
    <w:p w:rsidR="00D92A76" w:rsidRPr="00552FC5" w:rsidRDefault="00D92A76" w:rsidP="00552FC5">
      <w:pPr>
        <w:pBdr>
          <w:top w:val="nil"/>
          <w:left w:val="nil"/>
          <w:bottom w:val="nil"/>
          <w:right w:val="nil"/>
          <w:between w:val="nil"/>
        </w:pBdr>
        <w:rPr>
          <w:rFonts w:asciiTheme="majorBidi" w:hAnsiTheme="majorBidi" w:cstheme="majorBidi"/>
          <w:b/>
          <w:color w:val="000000"/>
          <w:rtl/>
        </w:rPr>
      </w:pPr>
    </w:p>
    <w:p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rsidR="00DD4D62" w:rsidRPr="002238C0" w:rsidRDefault="00DD4D62" w:rsidP="0084404B">
      <w:pPr>
        <w:spacing w:line="276" w:lineRule="auto"/>
        <w:ind w:left="-6"/>
        <w:rPr>
          <w:rFonts w:asciiTheme="majorBidi" w:hAnsiTheme="majorBidi" w:cstheme="majorBidi"/>
          <w:lang w:bidi="ar-LB"/>
        </w:rPr>
      </w:pPr>
    </w:p>
    <w:p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p>
    <w:p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rsidR="002B0AEB" w:rsidRPr="002238C0" w:rsidRDefault="002B0AEB" w:rsidP="002238C0">
      <w:pPr>
        <w:spacing w:line="276" w:lineRule="auto"/>
        <w:ind w:left="-6"/>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p>
    <w:p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rsidR="002C00A9" w:rsidRPr="002238C0" w:rsidRDefault="002C00A9"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rsidR="006D4209" w:rsidRPr="002238C0" w:rsidRDefault="006D4209" w:rsidP="002238C0">
      <w:pPr>
        <w:spacing w:line="276" w:lineRule="auto"/>
        <w:ind w:left="-6"/>
        <w:rPr>
          <w:rFonts w:asciiTheme="majorBidi" w:hAnsiTheme="majorBidi" w:cstheme="majorBidi"/>
          <w:color w:val="000000"/>
          <w:rtl/>
        </w:rPr>
      </w:pPr>
    </w:p>
    <w:p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rsidR="009E747A" w:rsidRPr="002238C0" w:rsidRDefault="009E747A" w:rsidP="002238C0">
      <w:pPr>
        <w:spacing w:line="276" w:lineRule="auto"/>
        <w:ind w:left="-6"/>
        <w:rPr>
          <w:rFonts w:asciiTheme="majorBidi" w:hAnsiTheme="majorBidi" w:cstheme="majorBidi"/>
          <w:color w:val="000000"/>
          <w:rtl/>
        </w:rPr>
      </w:pPr>
    </w:p>
    <w:p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rsidR="00A36749" w:rsidRDefault="00445D11" w:rsidP="00445D11">
      <w:pPr>
        <w:tabs>
          <w:tab w:val="center" w:pos="4788"/>
        </w:tabs>
        <w:rPr>
          <w:rFonts w:asciiTheme="majorBidi" w:hAnsiTheme="majorBidi" w:cstheme="majorBidi"/>
          <w:bCs/>
          <w:sz w:val="32"/>
          <w:szCs w:val="32"/>
          <w:rtl/>
        </w:rPr>
      </w:pPr>
      <w:r>
        <w:rPr>
          <w:rFonts w:asciiTheme="majorBidi" w:hAnsiTheme="majorBidi" w:cstheme="majorBidi"/>
          <w:bCs/>
          <w:sz w:val="32"/>
          <w:szCs w:val="32"/>
          <w:rtl/>
        </w:rPr>
        <w:tab/>
      </w:r>
      <w:r>
        <w:rPr>
          <w:rFonts w:asciiTheme="majorBidi" w:hAnsiTheme="majorBidi" w:cstheme="majorBidi" w:hint="cs"/>
          <w:bCs/>
          <w:sz w:val="32"/>
          <w:szCs w:val="32"/>
          <w:rtl/>
        </w:rPr>
        <w:t>بيان اسعار</w:t>
      </w:r>
    </w:p>
    <w:p w:rsidR="00445D11" w:rsidRDefault="00445D11" w:rsidP="0052199D">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2536B7">
        <w:rPr>
          <w:rFonts w:asciiTheme="majorBidi" w:hAnsiTheme="majorBidi" w:cstheme="majorBidi" w:hint="cs"/>
          <w:bCs/>
          <w:sz w:val="32"/>
          <w:szCs w:val="32"/>
          <w:rtl/>
        </w:rPr>
        <w:t xml:space="preserve"> ....................................</w:t>
      </w:r>
      <w:r>
        <w:rPr>
          <w:rFonts w:asciiTheme="majorBidi" w:hAnsiTheme="majorBidi" w:cstheme="majorBidi" w:hint="cs"/>
          <w:bCs/>
          <w:sz w:val="32"/>
          <w:szCs w:val="32"/>
          <w:rtl/>
        </w:rPr>
        <w:t xml:space="preserve"> لزوم مستشفى راشيا الحكومي </w:t>
      </w:r>
    </w:p>
    <w:p w:rsidR="00A54FA6" w:rsidRDefault="00A54FA6">
      <w:pPr>
        <w:rPr>
          <w:rFonts w:asciiTheme="majorBidi" w:hAnsiTheme="majorBidi" w:cstheme="majorBidi"/>
          <w:b/>
          <w:bCs/>
          <w:sz w:val="32"/>
          <w:szCs w:val="32"/>
          <w:u w:val="single"/>
          <w:rtl/>
        </w:rPr>
      </w:pPr>
    </w:p>
    <w:p w:rsidR="0029757B" w:rsidRDefault="0029757B" w:rsidP="00A54FA6">
      <w:pPr>
        <w:jc w:val="right"/>
        <w:rPr>
          <w:rFonts w:asciiTheme="majorBidi" w:hAnsiTheme="majorBidi" w:cstheme="majorBidi"/>
          <w:b/>
          <w:bCs/>
          <w:sz w:val="32"/>
          <w:szCs w:val="32"/>
          <w:u w:val="single"/>
          <w:rtl/>
        </w:rPr>
      </w:pPr>
      <w:r>
        <w:rPr>
          <w:rFonts w:asciiTheme="majorBidi" w:hAnsiTheme="majorBidi" w:cstheme="majorBidi"/>
          <w:b/>
          <w:bCs/>
          <w:sz w:val="32"/>
          <w:szCs w:val="32"/>
          <w:u w:val="single"/>
          <w:rtl/>
        </w:rPr>
        <w:br w:type="page"/>
      </w:r>
    </w:p>
    <w:p w:rsidR="00A54FA6" w:rsidRDefault="00A54FA6">
      <w:pPr>
        <w:rPr>
          <w:rFonts w:asciiTheme="majorBidi" w:hAnsiTheme="majorBidi" w:cstheme="majorBidi"/>
          <w:b/>
          <w:bCs/>
          <w:sz w:val="32"/>
          <w:szCs w:val="32"/>
          <w:u w:val="single"/>
          <w:rtl/>
        </w:rPr>
      </w:pPr>
    </w:p>
    <w:p w:rsidR="00445D11" w:rsidRDefault="00445D11">
      <w:pPr>
        <w:rPr>
          <w:rFonts w:asciiTheme="majorBidi" w:hAnsiTheme="majorBidi" w:cstheme="majorBidi"/>
          <w:b/>
          <w:bCs/>
          <w:sz w:val="32"/>
          <w:szCs w:val="32"/>
          <w:u w:val="single"/>
          <w:rtl/>
        </w:rPr>
      </w:pPr>
    </w:p>
    <w:p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rsidR="00F33B32" w:rsidRPr="0091133B" w:rsidRDefault="00CB0E84" w:rsidP="0052199D">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2536B7">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rsidR="00F33B32" w:rsidRPr="00812AB2" w:rsidRDefault="00F33B32" w:rsidP="00F33B32">
      <w:pPr>
        <w:spacing w:line="276" w:lineRule="auto"/>
        <w:jc w:val="center"/>
        <w:rPr>
          <w:rFonts w:asciiTheme="majorBidi" w:hAnsiTheme="majorBidi" w:cstheme="majorBidi"/>
          <w:b/>
          <w:bCs/>
          <w:lang w:bidi="ar-LB"/>
        </w:rPr>
      </w:pPr>
    </w:p>
    <w:p w:rsidR="00F33B32" w:rsidRPr="00812AB2" w:rsidRDefault="00F33B32" w:rsidP="00F33B32">
      <w:pPr>
        <w:spacing w:line="276" w:lineRule="auto"/>
        <w:jc w:val="center"/>
        <w:rPr>
          <w:rFonts w:asciiTheme="majorBidi" w:hAnsiTheme="majorBidi" w:cstheme="majorBidi"/>
          <w:b/>
          <w:bCs/>
          <w:rtl/>
          <w:lang w:bidi="ar-LB"/>
        </w:rPr>
      </w:pPr>
    </w:p>
    <w:p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rsidR="00F33B32" w:rsidRPr="00812AB2" w:rsidRDefault="00F33B32" w:rsidP="00F33B32">
      <w:pPr>
        <w:spacing w:line="360" w:lineRule="auto"/>
        <w:rPr>
          <w:rFonts w:asciiTheme="majorBidi" w:hAnsiTheme="majorBidi" w:cstheme="majorBidi"/>
          <w:rtl/>
          <w:lang w:bidi="ar-LB"/>
        </w:rPr>
      </w:pP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 التالية:</w:t>
      </w:r>
    </w:p>
    <w:p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tblGrid>
      <w:tr w:rsidR="00F33B32" w:rsidRPr="00812AB2" w:rsidTr="005B1B81">
        <w:trPr>
          <w:trHeight w:val="710"/>
        </w:trPr>
        <w:tc>
          <w:tcPr>
            <w:tcW w:w="1980" w:type="dxa"/>
          </w:tcPr>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rsidR="00F33B32" w:rsidRPr="00812AB2" w:rsidRDefault="00F33B32" w:rsidP="00F33B32">
      <w:pPr>
        <w:spacing w:line="276" w:lineRule="auto"/>
        <w:ind w:left="-6"/>
        <w:rPr>
          <w:rFonts w:asciiTheme="majorBidi" w:hAnsiTheme="majorBidi" w:cstheme="majorBidi"/>
          <w:rtl/>
        </w:rPr>
      </w:pPr>
    </w:p>
    <w:p w:rsidR="00F33B32" w:rsidRPr="00812AB2" w:rsidRDefault="00F33B32" w:rsidP="00F33B32">
      <w:pPr>
        <w:spacing w:line="276" w:lineRule="auto"/>
        <w:ind w:left="-6"/>
        <w:rPr>
          <w:rFonts w:asciiTheme="majorBidi" w:hAnsiTheme="majorBidi" w:cstheme="majorBidi"/>
          <w:rtl/>
        </w:rPr>
      </w:pPr>
    </w:p>
    <w:p w:rsidR="00BE27EE" w:rsidRPr="002238C0" w:rsidRDefault="00BE27EE" w:rsidP="002238C0">
      <w:pPr>
        <w:spacing w:line="276" w:lineRule="auto"/>
        <w:rPr>
          <w:rFonts w:asciiTheme="majorBidi" w:hAnsiTheme="majorBidi" w:cstheme="majorBidi"/>
          <w:rtl/>
        </w:rPr>
      </w:pPr>
    </w:p>
    <w:p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8"/>
      </w: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rsidR="005E5230" w:rsidRDefault="005E5230" w:rsidP="002238C0">
      <w:pPr>
        <w:tabs>
          <w:tab w:val="left" w:pos="8820"/>
        </w:tabs>
        <w:spacing w:line="276" w:lineRule="auto"/>
        <w:rPr>
          <w:rFonts w:asciiTheme="majorBidi" w:hAnsiTheme="majorBidi" w:cstheme="majorBidi"/>
          <w:rtl/>
        </w:rPr>
      </w:pPr>
    </w:p>
    <w:p w:rsidR="002238C0" w:rsidRPr="002238C0" w:rsidRDefault="002238C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rsidR="002238C0" w:rsidRPr="002238C0" w:rsidRDefault="002238C0" w:rsidP="002238C0">
      <w:pPr>
        <w:tabs>
          <w:tab w:val="left" w:pos="8820"/>
        </w:tabs>
        <w:spacing w:line="360" w:lineRule="auto"/>
        <w:rPr>
          <w:rFonts w:asciiTheme="majorBidi" w:hAnsiTheme="majorBidi" w:cstheme="majorBidi"/>
          <w:rtl/>
        </w:rPr>
      </w:pP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rsidR="006E7B05" w:rsidRDefault="006E7B05">
      <w:pPr>
        <w:rPr>
          <w:rFonts w:asciiTheme="majorBidi" w:hAnsiTheme="majorBidi" w:cstheme="majorBidi"/>
          <w:bCs/>
          <w:rtl/>
        </w:rPr>
      </w:pPr>
      <w:r>
        <w:rPr>
          <w:rFonts w:asciiTheme="majorBidi" w:hAnsiTheme="majorBidi" w:cstheme="majorBidi"/>
          <w:bCs/>
          <w:rtl/>
        </w:rPr>
        <w:br w:type="page"/>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rsidR="006E7B05" w:rsidRPr="006A1660" w:rsidRDefault="006E7B05" w:rsidP="006E7B05">
      <w:pPr>
        <w:spacing w:line="276" w:lineRule="auto"/>
        <w:rPr>
          <w:rFonts w:asciiTheme="majorBidi" w:eastAsia="Times New Roman" w:hAnsiTheme="majorBidi" w:cstheme="majorBidi"/>
          <w:rtl/>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201" w:rsidRDefault="002C6201">
      <w:r>
        <w:separator/>
      </w:r>
    </w:p>
  </w:endnote>
  <w:endnote w:type="continuationSeparator" w:id="1">
    <w:p w:rsidR="002C6201" w:rsidRDefault="002C6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sidR="00B55B91">
      <w:rPr>
        <w:b/>
        <w:color w:val="000000"/>
        <w:sz w:val="24"/>
        <w:szCs w:val="24"/>
      </w:rPr>
      <w:fldChar w:fldCharType="begin"/>
    </w:r>
    <w:r>
      <w:rPr>
        <w:b/>
        <w:color w:val="000000"/>
        <w:sz w:val="24"/>
        <w:szCs w:val="24"/>
      </w:rPr>
      <w:instrText>PAGE</w:instrText>
    </w:r>
    <w:r w:rsidR="00B55B91">
      <w:rPr>
        <w:b/>
        <w:color w:val="000000"/>
        <w:sz w:val="24"/>
        <w:szCs w:val="24"/>
      </w:rPr>
      <w:fldChar w:fldCharType="separate"/>
    </w:r>
    <w:r w:rsidR="00117C6B">
      <w:rPr>
        <w:b/>
        <w:noProof/>
        <w:color w:val="000000"/>
        <w:sz w:val="24"/>
        <w:szCs w:val="24"/>
      </w:rPr>
      <w:t>16</w:t>
    </w:r>
    <w:r w:rsidR="00B55B91">
      <w:rPr>
        <w:b/>
        <w:color w:val="000000"/>
        <w:sz w:val="24"/>
        <w:szCs w:val="24"/>
      </w:rPr>
      <w:fldChar w:fldCharType="end"/>
    </w:r>
    <w:r>
      <w:rPr>
        <w:color w:val="000000"/>
      </w:rPr>
      <w:t xml:space="preserve"> of </w:t>
    </w:r>
    <w:r w:rsidR="00B55B91">
      <w:rPr>
        <w:b/>
        <w:color w:val="000000"/>
        <w:sz w:val="24"/>
        <w:szCs w:val="24"/>
      </w:rPr>
      <w:fldChar w:fldCharType="begin"/>
    </w:r>
    <w:r>
      <w:rPr>
        <w:b/>
        <w:color w:val="000000"/>
        <w:sz w:val="24"/>
        <w:szCs w:val="24"/>
      </w:rPr>
      <w:instrText>NUMPAGES</w:instrText>
    </w:r>
    <w:r w:rsidR="00B55B91">
      <w:rPr>
        <w:b/>
        <w:color w:val="000000"/>
        <w:sz w:val="24"/>
        <w:szCs w:val="24"/>
      </w:rPr>
      <w:fldChar w:fldCharType="separate"/>
    </w:r>
    <w:r w:rsidR="00117C6B">
      <w:rPr>
        <w:b/>
        <w:noProof/>
        <w:color w:val="000000"/>
        <w:sz w:val="24"/>
        <w:szCs w:val="24"/>
      </w:rPr>
      <w:t>16</w:t>
    </w:r>
    <w:r w:rsidR="00B55B91">
      <w:rPr>
        <w:b/>
        <w:color w:val="000000"/>
        <w:sz w:val="24"/>
        <w:szCs w:val="24"/>
      </w:rPr>
      <w:fldChar w:fldCharType="end"/>
    </w:r>
  </w:p>
  <w:p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201" w:rsidRDefault="002C6201">
      <w:r>
        <w:separator/>
      </w:r>
    </w:p>
  </w:footnote>
  <w:footnote w:type="continuationSeparator" w:id="1">
    <w:p w:rsidR="002C6201" w:rsidRDefault="002C6201">
      <w:r>
        <w:continuationSeparator/>
      </w:r>
    </w:p>
  </w:footnote>
  <w:footnote w:id="2">
    <w:p w:rsidR="00DC0F45" w:rsidRDefault="00DC0F45">
      <w:pPr>
        <w:pStyle w:val="FootnoteText"/>
        <w:rPr>
          <w:lang w:bidi="ar-LB"/>
        </w:rPr>
      </w:pPr>
      <w:r>
        <w:rPr>
          <w:rStyle w:val="FootnoteReference"/>
        </w:rPr>
        <w:footnoteRef/>
      </w:r>
      <w:r>
        <w:rPr>
          <w:rFonts w:hint="cs"/>
          <w:rtl/>
          <w:lang w:bidi="ar-LB"/>
        </w:rPr>
        <w:t>م. 22 من ق.ش.ع</w:t>
      </w:r>
    </w:p>
  </w:footnote>
  <w:footnote w:id="3">
    <w:p w:rsidR="00AC4FA1" w:rsidRDefault="00AC4FA1">
      <w:pPr>
        <w:pStyle w:val="FootnoteText"/>
        <w:rPr>
          <w:lang w:bidi="ar-LB"/>
        </w:rPr>
      </w:pPr>
      <w:r>
        <w:rPr>
          <w:rStyle w:val="FootnoteReference"/>
        </w:rPr>
        <w:footnoteRef/>
      </w:r>
      <w:r>
        <w:rPr>
          <w:rFonts w:hint="cs"/>
          <w:rtl/>
          <w:lang w:bidi="ar-LB"/>
        </w:rPr>
        <w:t>م. 34 من ق.ش.ع</w:t>
      </w:r>
    </w:p>
  </w:footnote>
  <w:footnote w:id="4">
    <w:p w:rsidR="00DC0F45" w:rsidRDefault="00DC0F45">
      <w:pPr>
        <w:pStyle w:val="FootnoteText"/>
        <w:rPr>
          <w:lang w:bidi="ar-LB"/>
        </w:rPr>
      </w:pPr>
      <w:r>
        <w:rPr>
          <w:rStyle w:val="FootnoteReference"/>
        </w:rPr>
        <w:footnoteRef/>
      </w:r>
      <w:r>
        <w:rPr>
          <w:rFonts w:hint="cs"/>
          <w:rtl/>
          <w:lang w:bidi="ar-LB"/>
        </w:rPr>
        <w:t>م. 34 من ق.ش.ع</w:t>
      </w:r>
    </w:p>
  </w:footnote>
  <w:footnote w:id="5">
    <w:p w:rsidR="00DC0F45" w:rsidRDefault="00DC0F45">
      <w:pPr>
        <w:pStyle w:val="FootnoteText"/>
        <w:rPr>
          <w:lang w:bidi="ar-LB"/>
        </w:rPr>
      </w:pPr>
      <w:r>
        <w:rPr>
          <w:rStyle w:val="FootnoteReference"/>
        </w:rPr>
        <w:footnoteRef/>
      </w:r>
      <w:r>
        <w:rPr>
          <w:rFonts w:hint="cs"/>
          <w:rtl/>
          <w:lang w:bidi="ar-LB"/>
        </w:rPr>
        <w:t>م. 35 من ق.ش.ع</w:t>
      </w:r>
    </w:p>
  </w:footnote>
  <w:footnote w:id="6">
    <w:p w:rsidR="00DC0F45" w:rsidRDefault="00DC0F45">
      <w:pPr>
        <w:pStyle w:val="FootnoteText"/>
        <w:rPr>
          <w:lang w:bidi="ar-LB"/>
        </w:rPr>
      </w:pPr>
      <w:r>
        <w:rPr>
          <w:rStyle w:val="FootnoteReference"/>
        </w:rPr>
        <w:footnoteRef/>
      </w:r>
      <w:r>
        <w:rPr>
          <w:rFonts w:hint="cs"/>
          <w:rtl/>
          <w:lang w:bidi="ar-LB"/>
        </w:rPr>
        <w:t>م. 37 من ق.ش.ع</w:t>
      </w:r>
    </w:p>
  </w:footnote>
  <w:footnote w:id="7">
    <w:p w:rsidR="00B72D91" w:rsidRDefault="00B72D91" w:rsidP="00B72D91">
      <w:pPr>
        <w:pStyle w:val="FootnoteText"/>
        <w:rPr>
          <w:lang w:bidi="ar-LB"/>
        </w:rPr>
      </w:pPr>
      <w:r>
        <w:rPr>
          <w:rStyle w:val="FootnoteReference"/>
        </w:rPr>
        <w:footnoteRef/>
      </w:r>
      <w:r>
        <w:rPr>
          <w:rFonts w:hint="cs"/>
          <w:rtl/>
          <w:lang w:bidi="ar-LB"/>
        </w:rPr>
        <w:t>م. 37 من ق.ش.ع</w:t>
      </w:r>
    </w:p>
  </w:footnote>
  <w:footnote w:id="8">
    <w:p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50"/>
    </w:tblGrid>
    <w:tr w:rsidR="00FF2E0F" w:rsidRPr="005E0771" w:rsidTr="00FF2E0F">
      <w:trPr>
        <w:trHeight w:val="247"/>
      </w:trPr>
      <w:tc>
        <w:tcPr>
          <w:tcW w:w="2850" w:type="dxa"/>
        </w:tcPr>
        <w:p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sidRPr="005E0771">
            <w:rPr>
              <w:rFonts w:ascii="Cambria" w:eastAsia="Cambria" w:hAnsi="Cambria" w:cs="Times New Roman"/>
              <w:bCs/>
              <w:i/>
              <w:iCs/>
              <w:color w:val="000000"/>
              <w:rtl/>
            </w:rPr>
            <w:t>الجمهورية اللبنانية</w:t>
          </w:r>
        </w:p>
        <w:p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rsidR="00C300BA" w:rsidRPr="00FF2E0F" w:rsidRDefault="00C300BA" w:rsidP="00FF2E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300BA"/>
    <w:rsid w:val="000045D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4756"/>
    <w:rsid w:val="000F53B0"/>
    <w:rsid w:val="000F72B4"/>
    <w:rsid w:val="00103B8F"/>
    <w:rsid w:val="00104807"/>
    <w:rsid w:val="00104C08"/>
    <w:rsid w:val="0010600B"/>
    <w:rsid w:val="00114310"/>
    <w:rsid w:val="00116E56"/>
    <w:rsid w:val="00117133"/>
    <w:rsid w:val="00117C6B"/>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28EB"/>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0786B"/>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536B7"/>
    <w:rsid w:val="002603D6"/>
    <w:rsid w:val="00261D2F"/>
    <w:rsid w:val="00262133"/>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201"/>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0BC"/>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199D"/>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453"/>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3F8"/>
    <w:rsid w:val="00630808"/>
    <w:rsid w:val="0063185C"/>
    <w:rsid w:val="0063269F"/>
    <w:rsid w:val="00643F61"/>
    <w:rsid w:val="0064640F"/>
    <w:rsid w:val="006614D5"/>
    <w:rsid w:val="0066271C"/>
    <w:rsid w:val="006637C6"/>
    <w:rsid w:val="0066757C"/>
    <w:rsid w:val="00671021"/>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0A0F"/>
    <w:rsid w:val="008E156C"/>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843"/>
    <w:rsid w:val="00B07BEC"/>
    <w:rsid w:val="00B168F2"/>
    <w:rsid w:val="00B16FBC"/>
    <w:rsid w:val="00B20329"/>
    <w:rsid w:val="00B2296A"/>
    <w:rsid w:val="00B22FCE"/>
    <w:rsid w:val="00B25538"/>
    <w:rsid w:val="00B360DE"/>
    <w:rsid w:val="00B36279"/>
    <w:rsid w:val="00B509E8"/>
    <w:rsid w:val="00B52847"/>
    <w:rsid w:val="00B55B91"/>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A6B8B"/>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B28"/>
    <w:rsid w:val="00D74E09"/>
    <w:rsid w:val="00D809CF"/>
    <w:rsid w:val="00D83EF3"/>
    <w:rsid w:val="00D86404"/>
    <w:rsid w:val="00D91174"/>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D5727"/>
    <w:rsid w:val="00DE0A6B"/>
    <w:rsid w:val="00DE1554"/>
    <w:rsid w:val="00DE2268"/>
    <w:rsid w:val="00DE2A3A"/>
    <w:rsid w:val="00DE710B"/>
    <w:rsid w:val="00DF646A"/>
    <w:rsid w:val="00E00764"/>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540BA"/>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B91"/>
  </w:style>
  <w:style w:type="paragraph" w:styleId="Heading1">
    <w:name w:val="heading 1"/>
    <w:basedOn w:val="Normal"/>
    <w:next w:val="Normal"/>
    <w:uiPriority w:val="9"/>
    <w:qFormat/>
    <w:rsid w:val="00B55B91"/>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rsid w:val="00B55B91"/>
    <w:pPr>
      <w:keepNext/>
      <w:keepLines/>
      <w:spacing w:before="200" w:after="240"/>
      <w:ind w:left="26"/>
      <w:outlineLvl w:val="1"/>
    </w:pPr>
    <w:rPr>
      <w:b/>
      <w:color w:val="4F81BD"/>
      <w:sz w:val="32"/>
      <w:szCs w:val="32"/>
    </w:rPr>
  </w:style>
  <w:style w:type="paragraph" w:styleId="Heading3">
    <w:name w:val="heading 3"/>
    <w:basedOn w:val="Normal"/>
    <w:next w:val="Normal"/>
    <w:unhideWhenUsed/>
    <w:qFormat/>
    <w:rsid w:val="00B55B91"/>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rsid w:val="00B55B91"/>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rsid w:val="00B55B91"/>
    <w:pPr>
      <w:keepNext/>
      <w:keepLines/>
      <w:spacing w:before="220" w:after="40"/>
      <w:outlineLvl w:val="4"/>
    </w:pPr>
    <w:rPr>
      <w:sz w:val="22"/>
      <w:szCs w:val="22"/>
    </w:rPr>
  </w:style>
  <w:style w:type="paragraph" w:styleId="Heading6">
    <w:name w:val="heading 6"/>
    <w:basedOn w:val="Normal"/>
    <w:next w:val="Normal"/>
    <w:uiPriority w:val="9"/>
    <w:semiHidden/>
    <w:unhideWhenUsed/>
    <w:qFormat/>
    <w:rsid w:val="00B55B91"/>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B55B91"/>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rsid w:val="00B55B91"/>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rsid w:val="00B55B91"/>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B55B91"/>
    <w:tblPr>
      <w:tblStyleRowBandSize w:val="1"/>
      <w:tblStyleColBandSize w:val="1"/>
      <w:tblInd w:w="0" w:type="dxa"/>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2EEDC97-3351-4B4A-B665-8B54C05E5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4239</Words>
  <Characters>24164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ramzi</cp:lastModifiedBy>
  <cp:revision>2</cp:revision>
  <cp:lastPrinted>2023-02-11T08:19:00Z</cp:lastPrinted>
  <dcterms:created xsi:type="dcterms:W3CDTF">2024-11-07T09:49:00Z</dcterms:created>
  <dcterms:modified xsi:type="dcterms:W3CDTF">2024-11-07T09:49:00Z</dcterms:modified>
</cp:coreProperties>
</file>